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8194" w14:textId="77777777" w:rsidR="00E50271" w:rsidRDefault="00000000">
      <w:pPr>
        <w:spacing w:after="14"/>
        <w:ind w:left="742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9060C2B" w14:textId="77777777" w:rsidR="00E50271" w:rsidRDefault="00000000">
      <w:pPr>
        <w:pStyle w:val="Heading1"/>
      </w:pPr>
      <w:r>
        <w:t xml:space="preserve">Procedures Protocols </w:t>
      </w:r>
    </w:p>
    <w:p w14:paraId="080D9BC6" w14:textId="77777777" w:rsidR="00E50271" w:rsidRDefault="00000000">
      <w:pPr>
        <w:spacing w:after="0"/>
        <w:ind w:left="8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1DBFB8" w14:textId="77777777" w:rsidR="00E50271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Date:  March 1, 2024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>Page 1 of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509F94" w14:textId="77777777" w:rsidR="00E5027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06D146" w14:textId="77777777" w:rsidR="00E50271" w:rsidRDefault="00000000">
      <w:pPr>
        <w:spacing w:after="0"/>
        <w:ind w:left="8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974278" w14:textId="77777777" w:rsidR="00E50271" w:rsidRDefault="00000000">
      <w:pPr>
        <w:pStyle w:val="Heading2"/>
      </w:pPr>
      <w:r>
        <w:t xml:space="preserve">TABLE OF CONTENTS </w:t>
      </w:r>
    </w:p>
    <w:p w14:paraId="02DDDFD9" w14:textId="77777777" w:rsidR="00E5027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E12AAD" w14:textId="77777777" w:rsidR="00E50271" w:rsidRDefault="00000000">
      <w:pPr>
        <w:spacing w:after="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2EF416" w14:textId="77777777" w:rsidR="00E50271" w:rsidRDefault="00000000">
      <w:pPr>
        <w:tabs>
          <w:tab w:val="center" w:pos="1469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12 – Lead ECG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7.1 </w:t>
      </w:r>
    </w:p>
    <w:p w14:paraId="2D56B42E" w14:textId="62E3CE41" w:rsidR="00E50271" w:rsidRDefault="00000000">
      <w:pPr>
        <w:tabs>
          <w:tab w:val="center" w:pos="1928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Child Abuse and </w:t>
      </w:r>
      <w:r w:rsidR="0018327E">
        <w:rPr>
          <w:rFonts w:ascii="Times New Roman" w:eastAsia="Times New Roman" w:hAnsi="Times New Roman" w:cs="Times New Roman"/>
          <w:sz w:val="24"/>
        </w:rPr>
        <w:t xml:space="preserve">Neglect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7.2 </w:t>
      </w:r>
    </w:p>
    <w:p w14:paraId="724B076C" w14:textId="55624B10" w:rsidR="00E50271" w:rsidRDefault="00000000">
      <w:pPr>
        <w:spacing w:after="0" w:line="270" w:lineRule="auto"/>
        <w:ind w:left="517" w:right="3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Crime Scene </w:t>
      </w:r>
      <w:r w:rsidR="0018327E">
        <w:rPr>
          <w:rFonts w:ascii="Times New Roman" w:eastAsia="Times New Roman" w:hAnsi="Times New Roman" w:cs="Times New Roman"/>
          <w:sz w:val="24"/>
        </w:rPr>
        <w:t xml:space="preserve">Management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Section 7.3 </w:t>
      </w:r>
      <w:r w:rsidR="0018327E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Vulnerable </w:t>
      </w:r>
      <w:r w:rsidR="0018327E">
        <w:rPr>
          <w:rFonts w:ascii="Times New Roman" w:eastAsia="Times New Roman" w:hAnsi="Times New Roman" w:cs="Times New Roman"/>
          <w:sz w:val="24"/>
        </w:rPr>
        <w:t xml:space="preserve">Adult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Section 7.4 </w:t>
      </w:r>
    </w:p>
    <w:p w14:paraId="4368BBB6" w14:textId="77777777" w:rsidR="00E50271" w:rsidRDefault="00000000">
      <w:pPr>
        <w:tabs>
          <w:tab w:val="center" w:pos="1021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CPAP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7.5 </w:t>
      </w:r>
    </w:p>
    <w:p w14:paraId="23F60A2A" w14:textId="2556B0F9" w:rsidR="00E50271" w:rsidRDefault="00000000">
      <w:pPr>
        <w:tabs>
          <w:tab w:val="center" w:pos="2593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DOS and Termination of </w:t>
      </w:r>
      <w:r w:rsidR="0018327E">
        <w:rPr>
          <w:rFonts w:ascii="Times New Roman" w:eastAsia="Times New Roman" w:hAnsi="Times New Roman" w:cs="Times New Roman"/>
          <w:sz w:val="24"/>
        </w:rPr>
        <w:t xml:space="preserve">Resuscitation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7.6 </w:t>
      </w:r>
    </w:p>
    <w:p w14:paraId="30F0A6F4" w14:textId="77777777" w:rsidR="00E50271" w:rsidRDefault="00000000">
      <w:pPr>
        <w:tabs>
          <w:tab w:val="center" w:pos="973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DNR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7.7 </w:t>
      </w:r>
    </w:p>
    <w:p w14:paraId="1B41B33D" w14:textId="292605F4" w:rsidR="00E50271" w:rsidRDefault="0018327E" w:rsidP="0018327E">
      <w:pPr>
        <w:spacing w:after="0" w:line="270" w:lineRule="auto"/>
        <w:ind w:left="517" w:right="244" w:hanging="10"/>
      </w:pPr>
      <w:r>
        <w:rPr>
          <w:rFonts w:ascii="Times New Roman" w:eastAsia="Times New Roman" w:hAnsi="Times New Roman" w:cs="Times New Roman"/>
          <w:sz w:val="24"/>
        </w:rPr>
        <w:t xml:space="preserve">    Electrical Therapy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Section 7.8         </w:t>
      </w:r>
      <w:r w:rsidR="00547D74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Airway Management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Section 7.9 </w:t>
      </w:r>
    </w:p>
    <w:p w14:paraId="4285E169" w14:textId="573B6081" w:rsidR="00E50271" w:rsidRDefault="00000000">
      <w:pPr>
        <w:tabs>
          <w:tab w:val="center" w:pos="153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Helmet </w:t>
      </w:r>
      <w:r w:rsidR="0018327E">
        <w:rPr>
          <w:rFonts w:ascii="Times New Roman" w:eastAsia="Times New Roman" w:hAnsi="Times New Roman" w:cs="Times New Roman"/>
          <w:sz w:val="24"/>
        </w:rPr>
        <w:t xml:space="preserve">Removal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7.10 </w:t>
      </w:r>
    </w:p>
    <w:p w14:paraId="2525401B" w14:textId="77777777" w:rsidR="00E50271" w:rsidRDefault="00000000">
      <w:pPr>
        <w:tabs>
          <w:tab w:val="center" w:pos="2635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0"/>
      </w:pPr>
      <w:r>
        <w:tab/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</w:rPr>
        <w:t>Impedance Threshold Device (optional)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  <w:u w:val="single" w:color="7F7F7F"/>
        </w:rPr>
        <w:t xml:space="preserve"> 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  <w:u w:val="single" w:color="7F7F7F"/>
        </w:rPr>
        <w:tab/>
        <w:t xml:space="preserve"> 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  <w:u w:val="single" w:color="7F7F7F"/>
        </w:rPr>
        <w:tab/>
        <w:t xml:space="preserve"> 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  <w:u w:val="single" w:color="7F7F7F"/>
        </w:rPr>
        <w:tab/>
        <w:t xml:space="preserve"> 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  <w:u w:val="single" w:color="7F7F7F"/>
        </w:rPr>
        <w:tab/>
        <w:t xml:space="preserve"> 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  <w:u w:val="single" w:color="7F7F7F"/>
        </w:rPr>
        <w:tab/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</w:rPr>
        <w:t>Section 7.11</w:t>
      </w:r>
      <w:r w:rsidRPr="000D30C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2118FFD0" w14:textId="7B627EE5" w:rsidR="00E50271" w:rsidRDefault="00000000">
      <w:pPr>
        <w:spacing w:after="0" w:line="270" w:lineRule="auto"/>
        <w:ind w:left="517" w:right="1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Oxygen </w:t>
      </w:r>
      <w:r w:rsidR="0018327E">
        <w:rPr>
          <w:rFonts w:ascii="Times New Roman" w:eastAsia="Times New Roman" w:hAnsi="Times New Roman" w:cs="Times New Roman"/>
          <w:sz w:val="24"/>
        </w:rPr>
        <w:t xml:space="preserve">Administration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Section 7.12 </w:t>
      </w:r>
      <w:r w:rsidR="0018327E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Pain </w:t>
      </w:r>
      <w:r w:rsidR="0018327E">
        <w:rPr>
          <w:rFonts w:ascii="Times New Roman" w:eastAsia="Times New Roman" w:hAnsi="Times New Roman" w:cs="Times New Roman"/>
          <w:sz w:val="24"/>
        </w:rPr>
        <w:t xml:space="preserve">Management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7.13 </w:t>
      </w:r>
      <w:r w:rsidR="0018327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Patient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8327E">
        <w:rPr>
          <w:rFonts w:ascii="Times New Roman" w:eastAsia="Times New Roman" w:hAnsi="Times New Roman" w:cs="Times New Roman"/>
          <w:sz w:val="24"/>
        </w:rPr>
        <w:t xml:space="preserve">Assessment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Section 7.14 </w:t>
      </w:r>
    </w:p>
    <w:p w14:paraId="571A8449" w14:textId="77777777" w:rsidR="00E50271" w:rsidRDefault="00000000">
      <w:pPr>
        <w:tabs>
          <w:tab w:val="center" w:pos="2472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Documentation and Pt Care Records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7.15 </w:t>
      </w:r>
    </w:p>
    <w:p w14:paraId="2F51C76D" w14:textId="77777777" w:rsidR="00E50271" w:rsidRDefault="00000000">
      <w:pPr>
        <w:tabs>
          <w:tab w:val="center" w:pos="151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Patient Restraint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7.16 </w:t>
      </w:r>
    </w:p>
    <w:p w14:paraId="6F5C7171" w14:textId="79C21105" w:rsidR="00E50271" w:rsidRDefault="00000000">
      <w:pPr>
        <w:spacing w:after="0" w:line="270" w:lineRule="auto"/>
        <w:ind w:left="517" w:right="12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E1043B" wp14:editId="036C3A2F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Patient Procedural Sedation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Section 7.17 Pleural </w:t>
      </w:r>
      <w:r w:rsidR="0018327E">
        <w:rPr>
          <w:rFonts w:ascii="Times New Roman" w:eastAsia="Times New Roman" w:hAnsi="Times New Roman" w:cs="Times New Roman"/>
          <w:sz w:val="24"/>
        </w:rPr>
        <w:t xml:space="preserve">Decompression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Section 7.18 </w:t>
      </w:r>
    </w:p>
    <w:p w14:paraId="4878FBE1" w14:textId="2EB5B1E5" w:rsidR="00E50271" w:rsidRDefault="00000000">
      <w:pPr>
        <w:tabs>
          <w:tab w:val="center" w:pos="147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Refusal of </w:t>
      </w:r>
      <w:r w:rsidR="0018327E">
        <w:rPr>
          <w:rFonts w:ascii="Times New Roman" w:eastAsia="Times New Roman" w:hAnsi="Times New Roman" w:cs="Times New Roman"/>
          <w:sz w:val="24"/>
        </w:rPr>
        <w:t xml:space="preserve">Care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7.19 </w:t>
      </w:r>
    </w:p>
    <w:p w14:paraId="6463BC14" w14:textId="3142EAE2" w:rsidR="00E50271" w:rsidRDefault="00000000">
      <w:pPr>
        <w:spacing w:after="0" w:line="270" w:lineRule="auto"/>
        <w:ind w:left="517" w:right="1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Spinal </w:t>
      </w:r>
      <w:r w:rsidR="0018327E">
        <w:rPr>
          <w:rFonts w:ascii="Times New Roman" w:eastAsia="Times New Roman" w:hAnsi="Times New Roman" w:cs="Times New Roman"/>
          <w:sz w:val="24"/>
        </w:rPr>
        <w:t xml:space="preserve">Precautions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Section 7.20 Blood Glucose Leven </w:t>
      </w:r>
      <w:r w:rsidR="0018327E">
        <w:rPr>
          <w:rFonts w:ascii="Times New Roman" w:eastAsia="Times New Roman" w:hAnsi="Times New Roman" w:cs="Times New Roman"/>
          <w:sz w:val="24"/>
        </w:rPr>
        <w:t xml:space="preserve">Testing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Section 7.21 </w:t>
      </w:r>
    </w:p>
    <w:p w14:paraId="61334732" w14:textId="1AC416C8" w:rsidR="00E50271" w:rsidRDefault="00000000">
      <w:pPr>
        <w:tabs>
          <w:tab w:val="center" w:pos="1849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Tourniquet </w:t>
      </w:r>
      <w:r w:rsidR="0018327E">
        <w:rPr>
          <w:rFonts w:ascii="Times New Roman" w:eastAsia="Times New Roman" w:hAnsi="Times New Roman" w:cs="Times New Roman"/>
          <w:sz w:val="24"/>
        </w:rPr>
        <w:t xml:space="preserve">Application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7.22 </w:t>
      </w:r>
    </w:p>
    <w:p w14:paraId="073F33A4" w14:textId="466D923A" w:rsidR="00E50271" w:rsidRDefault="00000000">
      <w:pPr>
        <w:spacing w:after="22" w:line="249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Vascular Access &amp; IV Fluid Therapy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Section 7.23 End Tidal Carbon Dioxide Monitoring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Section 7.24 </w:t>
      </w:r>
    </w:p>
    <w:p w14:paraId="1EACD254" w14:textId="67CEB63A" w:rsidR="00E50271" w:rsidRDefault="00000000">
      <w:pPr>
        <w:tabs>
          <w:tab w:val="center" w:pos="1113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MI-</w:t>
      </w:r>
      <w:r w:rsidR="0018327E">
        <w:rPr>
          <w:rFonts w:ascii="Times New Roman" w:eastAsia="Times New Roman" w:hAnsi="Times New Roman" w:cs="Times New Roman"/>
          <w:sz w:val="24"/>
        </w:rPr>
        <w:t xml:space="preserve">Post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7.25 </w:t>
      </w:r>
    </w:p>
    <w:p w14:paraId="670D9962" w14:textId="77777777" w:rsidR="00E50271" w:rsidRPr="0018327E" w:rsidRDefault="00000000">
      <w:pPr>
        <w:tabs>
          <w:tab w:val="center" w:pos="1642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  <w:rPr>
          <w:strike/>
        </w:rPr>
      </w:pPr>
      <w:r>
        <w:tab/>
      </w:r>
      <w:r w:rsidRPr="0018327E">
        <w:rPr>
          <w:rFonts w:ascii="Times New Roman" w:eastAsia="Times New Roman" w:hAnsi="Times New Roman" w:cs="Times New Roman"/>
          <w:strike/>
          <w:sz w:val="24"/>
        </w:rPr>
        <w:t xml:space="preserve">Interfacility HFNO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 </w:t>
      </w:r>
      <w:r w:rsidRPr="0018327E">
        <w:rPr>
          <w:rFonts w:ascii="Times New Roman" w:eastAsia="Times New Roman" w:hAnsi="Times New Roman" w:cs="Times New Roman"/>
          <w:strike/>
          <w:sz w:val="24"/>
        </w:rPr>
        <w:tab/>
        <w:t xml:space="preserve">Section 7.26 </w:t>
      </w:r>
    </w:p>
    <w:p w14:paraId="0FC23FA3" w14:textId="22BFD41C" w:rsidR="00E50271" w:rsidRDefault="00000000">
      <w:pPr>
        <w:tabs>
          <w:tab w:val="center" w:pos="3049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Transport of Adult Ventilator Dependent </w:t>
      </w:r>
      <w:r w:rsidR="0018327E">
        <w:rPr>
          <w:rFonts w:ascii="Times New Roman" w:eastAsia="Times New Roman" w:hAnsi="Times New Roman" w:cs="Times New Roman"/>
          <w:sz w:val="24"/>
        </w:rPr>
        <w:t xml:space="preserve">Patient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7.27 </w:t>
      </w:r>
    </w:p>
    <w:p w14:paraId="2A100D6F" w14:textId="6189CD63" w:rsidR="00E50271" w:rsidRDefault="00000000">
      <w:pPr>
        <w:tabs>
          <w:tab w:val="center" w:pos="1052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 w:rsidR="0018327E">
        <w:rPr>
          <w:rFonts w:ascii="Times New Roman" w:eastAsia="Times New Roman" w:hAnsi="Times New Roman" w:cs="Times New Roman"/>
          <w:sz w:val="24"/>
        </w:rPr>
        <w:t xml:space="preserve">LVAD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7.28 </w:t>
      </w:r>
    </w:p>
    <w:p w14:paraId="44E01E29" w14:textId="257A81A5" w:rsidR="00E50271" w:rsidRDefault="00000000">
      <w:pPr>
        <w:tabs>
          <w:tab w:val="center" w:pos="190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2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Mechanical CPR </w:t>
      </w:r>
      <w:r w:rsidR="0018327E">
        <w:rPr>
          <w:rFonts w:ascii="Times New Roman" w:eastAsia="Times New Roman" w:hAnsi="Times New Roman" w:cs="Times New Roman"/>
          <w:sz w:val="24"/>
        </w:rPr>
        <w:t xml:space="preserve">Device </w:t>
      </w:r>
      <w:r w:rsidR="0018327E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7.29 </w:t>
      </w:r>
    </w:p>
    <w:p w14:paraId="64F1E5A1" w14:textId="0538047A" w:rsidR="00E50271" w:rsidRPr="000D30C4" w:rsidRDefault="00000000">
      <w:pPr>
        <w:tabs>
          <w:tab w:val="center" w:pos="4320"/>
          <w:tab w:val="center" w:pos="6480"/>
          <w:tab w:val="center" w:pos="7200"/>
          <w:tab w:val="center" w:pos="8520"/>
        </w:tabs>
        <w:spacing w:after="0"/>
        <w:rPr>
          <w:color w:val="auto"/>
        </w:rPr>
      </w:pPr>
      <w:r>
        <w:tab/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</w:rPr>
        <w:t>Active Compression</w:t>
      </w:r>
      <w:r w:rsidR="00C22D7D" w:rsidRPr="000D30C4">
        <w:rPr>
          <w:rFonts w:ascii="Times New Roman" w:eastAsia="Times New Roman" w:hAnsi="Times New Roman" w:cs="Times New Roman"/>
          <w:strike/>
          <w:color w:val="auto"/>
          <w:sz w:val="24"/>
        </w:rPr>
        <w:t>/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</w:rPr>
        <w:t xml:space="preserve">Decompression Device </w:t>
      </w:r>
      <w:r w:rsidRPr="000D30C4">
        <w:rPr>
          <w:noProof/>
          <w:color w:val="auto"/>
        </w:rPr>
        <mc:AlternateContent>
          <mc:Choice Requires="wpg">
            <w:drawing>
              <wp:inline distT="0" distB="0" distL="0" distR="0" wp14:anchorId="6A00BC2B" wp14:editId="393FA612">
                <wp:extent cx="1139952" cy="7620"/>
                <wp:effectExtent l="0" t="0" r="0" b="0"/>
                <wp:docPr id="2754" name="Group 2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9952" cy="7620"/>
                          <a:chOff x="0" y="0"/>
                          <a:chExt cx="1139952" cy="7620"/>
                        </a:xfrm>
                      </wpg:grpSpPr>
                      <wps:wsp>
                        <wps:cNvPr id="3594" name="Shape 3594"/>
                        <wps:cNvSpPr/>
                        <wps:spPr>
                          <a:xfrm>
                            <a:off x="0" y="0"/>
                            <a:ext cx="1139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2" h="9144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9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4" style="width:89.76pt;height:0.599976pt;mso-position-horizontal-relative:char;mso-position-vertical-relative:line" coordsize="11399,76">
                <v:shape id="Shape 3595" style="position:absolute;width:11399;height:91;left:0;top:0;" coordsize="1139952,9144" path="m0,0l1139952,0l1139952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 w:rsidR="00C22D7D" w:rsidRPr="000D30C4">
        <w:rPr>
          <w:rFonts w:ascii="Times New Roman" w:eastAsia="Times New Roman" w:hAnsi="Times New Roman" w:cs="Times New Roman"/>
          <w:strike/>
          <w:color w:val="auto"/>
          <w:sz w:val="24"/>
        </w:rPr>
        <w:t xml:space="preserve">                              </w:t>
      </w:r>
      <w:r w:rsidRPr="000D30C4">
        <w:rPr>
          <w:rFonts w:ascii="Times New Roman" w:eastAsia="Times New Roman" w:hAnsi="Times New Roman" w:cs="Times New Roman"/>
          <w:strike/>
          <w:color w:val="auto"/>
          <w:sz w:val="24"/>
        </w:rPr>
        <w:t>Section 7.30</w:t>
      </w:r>
      <w:r w:rsidRPr="000D30C4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2F03506B" w14:textId="77777777" w:rsidR="00E5027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1A0FE8" w14:textId="179DA037" w:rsidR="00E50271" w:rsidRDefault="00000000" w:rsidP="0018327E">
      <w:pPr>
        <w:spacing w:after="255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50271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71"/>
    <w:rsid w:val="000D30C4"/>
    <w:rsid w:val="0018327E"/>
    <w:rsid w:val="00547D74"/>
    <w:rsid w:val="00C22D7D"/>
    <w:rsid w:val="00E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7873"/>
  <w15:docId w15:val="{52878777-0B51-479E-B837-61FF120F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Section 7  Procedures Table of Contents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7  Procedures Table of Contents</dc:title>
  <dc:subject/>
  <dc:creator>mfuller</dc:creator>
  <cp:keywords/>
  <cp:lastModifiedBy>Lea Lentz</cp:lastModifiedBy>
  <cp:revision>5</cp:revision>
  <dcterms:created xsi:type="dcterms:W3CDTF">2024-03-12T13:40:00Z</dcterms:created>
  <dcterms:modified xsi:type="dcterms:W3CDTF">2024-03-12T13:57:00Z</dcterms:modified>
</cp:coreProperties>
</file>